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9C7CFC3"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C93CFB" w:rsidRPr="00C93CFB">
        <w:rPr>
          <w:bCs/>
          <w:noProof w:val="0"/>
          <w:sz w:val="24"/>
          <w:szCs w:val="24"/>
        </w:rPr>
        <w:t>R2-180</w:t>
      </w:r>
      <w:r w:rsidR="002B3630">
        <w:rPr>
          <w:bCs/>
          <w:noProof w:val="0"/>
          <w:sz w:val="24"/>
          <w:szCs w:val="24"/>
        </w:rPr>
        <w:t>1648</w:t>
      </w:r>
    </w:p>
    <w:p w14:paraId="231362B2" w14:textId="6E13EED1"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CD7D2D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2D17">
        <w:rPr>
          <w:rFonts w:cs="Arial"/>
          <w:b/>
          <w:bCs/>
          <w:sz w:val="24"/>
        </w:rPr>
        <w:t>10.4.3.2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9EC2F6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3630">
        <w:rPr>
          <w:rFonts w:ascii="Arial" w:hAnsi="Arial" w:cs="Arial"/>
          <w:b/>
          <w:bCs/>
          <w:sz w:val="24"/>
        </w:rPr>
        <w:t>Cell Group Configuration</w:t>
      </w:r>
      <w:r w:rsidR="00392D17">
        <w:rPr>
          <w:rFonts w:ascii="Arial" w:hAnsi="Arial" w:cs="Arial"/>
          <w:b/>
          <w:bCs/>
          <w:sz w:val="24"/>
        </w:rPr>
        <w:t xml:space="preserve"> (offline discussion #03)</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9B27A86" w14:textId="3835DB5C" w:rsidR="002B3630" w:rsidRDefault="002B3630" w:rsidP="002B3630">
      <w:r>
        <w:t>The offline discussion #03 was created during RAN2 NR-AH#3 with the following scope:</w:t>
      </w:r>
    </w:p>
    <w:p w14:paraId="44014D94" w14:textId="77777777" w:rsidR="002B3630" w:rsidRDefault="00861CA9" w:rsidP="002B3630">
      <w:pPr>
        <w:pStyle w:val="Doc-title"/>
      </w:pPr>
      <w:hyperlink r:id="rId11" w:tooltip="C:Data3GPPExtractsR2-1800406 Consideration on the configuration of cell group (RILNo Z081).docx" w:history="1">
        <w:r w:rsidR="002B3630" w:rsidRPr="0006406F">
          <w:rPr>
            <w:rStyle w:val="Hyperlink"/>
          </w:rPr>
          <w:t>R2-1800406</w:t>
        </w:r>
      </w:hyperlink>
      <w:r w:rsidR="002B3630">
        <w:tab/>
        <w:t>Consideration on the configuration of cell group (RILNo Z081)</w:t>
      </w:r>
      <w:r w:rsidR="002B3630">
        <w:tab/>
        <w:t>ZTE, Sanechips</w:t>
      </w:r>
      <w:r w:rsidR="002B3630">
        <w:tab/>
        <w:t>discussion</w:t>
      </w:r>
      <w:r w:rsidR="002B3630">
        <w:tab/>
        <w:t>Rel-15</w:t>
      </w:r>
      <w:r w:rsidR="002B3630">
        <w:tab/>
        <w:t>NR_newRAT-Core</w:t>
      </w:r>
    </w:p>
    <w:p w14:paraId="0109F30C" w14:textId="77777777" w:rsidR="002B3630" w:rsidRDefault="002B3630" w:rsidP="002B3630">
      <w:pPr>
        <w:pStyle w:val="Doc-text2"/>
      </w:pPr>
    </w:p>
    <w:p w14:paraId="75BDC363" w14:textId="77777777" w:rsidR="002B3630" w:rsidRDefault="002B3630" w:rsidP="002B3630">
      <w:pPr>
        <w:pStyle w:val="Doc-text2"/>
      </w:pPr>
      <w:r>
        <w:t>=&gt;</w:t>
      </w:r>
      <w:r>
        <w:tab/>
        <w:t xml:space="preserve">The ASN.1 will include configuration of 1 single SCG. </w:t>
      </w:r>
    </w:p>
    <w:p w14:paraId="0BFD975E" w14:textId="77777777" w:rsidR="002B3630" w:rsidRDefault="002B3630" w:rsidP="002B3630">
      <w:pPr>
        <w:pStyle w:val="ComeBack"/>
      </w:pPr>
      <w:bookmarkStart w:id="0" w:name="_Toc504743851"/>
      <w:r>
        <w:t>=&gt;</w:t>
      </w:r>
      <w:r>
        <w:tab/>
        <w:t xml:space="preserve">Progress the structure offline . Can use the proposal from section 5 of </w:t>
      </w:r>
      <w:hyperlink r:id="rId12" w:tooltip="C:Data3GPPExtractsR2-1800837 Setup, modification and release of EN-DC.docx" w:history="1">
        <w:r w:rsidRPr="0006406F">
          <w:rPr>
            <w:rStyle w:val="Hyperlink"/>
          </w:rPr>
          <w:t>R2-1800837</w:t>
        </w:r>
      </w:hyperlink>
      <w:r>
        <w:t xml:space="preserve"> as a starting point. (Offline discussion #03, Nokia)</w:t>
      </w:r>
      <w:bookmarkEnd w:id="0"/>
    </w:p>
    <w:p w14:paraId="562E29AA" w14:textId="77777777" w:rsidR="002B3630" w:rsidRDefault="002B3630" w:rsidP="002B3630"/>
    <w:p w14:paraId="0BBDFC0A" w14:textId="392F8436" w:rsidR="00CD4C7B" w:rsidRPr="006E13D1" w:rsidRDefault="00C93CFB" w:rsidP="00CD4C7B">
      <w:r>
        <w:t xml:space="preserve">In this document we </w:t>
      </w:r>
      <w:r w:rsidR="002B3630">
        <w:t>present the result of the offline discussion for agreement to LTE RRC.</w:t>
      </w:r>
    </w:p>
    <w:p w14:paraId="60E45F9A" w14:textId="080DCD0E" w:rsidR="002B3630" w:rsidRPr="006E13D1" w:rsidRDefault="00CD4C7B" w:rsidP="002B3630">
      <w:pPr>
        <w:pStyle w:val="Heading1"/>
      </w:pPr>
      <w:r w:rsidRPr="006E13D1">
        <w:t>2</w:t>
      </w:r>
      <w:r w:rsidRPr="006E13D1">
        <w:tab/>
      </w:r>
      <w:r w:rsidR="002B3630">
        <w:t xml:space="preserve">Proposed </w:t>
      </w:r>
      <w:r w:rsidR="005F1C75">
        <w:t xml:space="preserve">ASN.1 </w:t>
      </w:r>
      <w:r w:rsidR="002B3630" w:rsidRPr="00095C9E">
        <w:t xml:space="preserve">structure </w:t>
      </w:r>
      <w:r w:rsidR="005F1C75">
        <w:t>for</w:t>
      </w:r>
      <w:r w:rsidR="002B3630" w:rsidRPr="00095C9E">
        <w:t xml:space="preserve"> EN-DC </w:t>
      </w:r>
      <w:r w:rsidR="005F1C75">
        <w:t>cell group config</w:t>
      </w:r>
    </w:p>
    <w:p w14:paraId="3434779B" w14:textId="5D5A2B54" w:rsidR="002B3630" w:rsidRDefault="002B3630" w:rsidP="002B3630">
      <w:r>
        <w:t xml:space="preserve">The </w:t>
      </w:r>
      <w:r w:rsidR="00093801">
        <w:t xml:space="preserve">following points were raised during the </w:t>
      </w:r>
      <w:r>
        <w:t xml:space="preserve">discussion: </w:t>
      </w:r>
    </w:p>
    <w:p w14:paraId="21E6C419" w14:textId="111ED74D" w:rsidR="00093801" w:rsidRDefault="00093801" w:rsidP="0075569C">
      <w:pPr>
        <w:pStyle w:val="ListParagraph"/>
        <w:numPr>
          <w:ilvl w:val="0"/>
          <w:numId w:val="6"/>
        </w:numPr>
      </w:pPr>
      <w:r>
        <w:t>Minimum change would be to remove only MCG from the structure (so it can be added later on)</w:t>
      </w:r>
    </w:p>
    <w:p w14:paraId="2EB92E41" w14:textId="04CF5B1B" w:rsidR="00093801" w:rsidRDefault="00093801" w:rsidP="0075569C">
      <w:pPr>
        <w:pStyle w:val="ListParagraph"/>
        <w:numPr>
          <w:ilvl w:val="0"/>
          <w:numId w:val="6"/>
        </w:numPr>
      </w:pPr>
      <w:r>
        <w:t>The name of the single cell group IE should be generic</w:t>
      </w:r>
    </w:p>
    <w:p w14:paraId="0B7B1129" w14:textId="2B55C1CD" w:rsidR="00093801" w:rsidRDefault="00093801" w:rsidP="0075569C">
      <w:pPr>
        <w:pStyle w:val="ListParagraph"/>
        <w:numPr>
          <w:ilvl w:val="0"/>
          <w:numId w:val="6"/>
        </w:numPr>
      </w:pPr>
      <w:r>
        <w:t>Alternative would be to have an entirely separate message for the EN-DC reconfigurations and NR RRCReconfigurations (used with stand-alone NR operation). However, this requires more changes since the procedures and the text have to corrected.</w:t>
      </w:r>
    </w:p>
    <w:p w14:paraId="5A24A167" w14:textId="77777777" w:rsidR="00093801" w:rsidRDefault="00093801" w:rsidP="00392D17">
      <w:bookmarkStart w:id="1" w:name="_Hlk504588118"/>
      <w:r>
        <w:t>The proposed structure resulting from the discussion is shown below:</w:t>
      </w:r>
    </w:p>
    <w:p w14:paraId="4959EF78" w14:textId="77777777" w:rsidR="00093801" w:rsidRPr="004449A9" w:rsidRDefault="00093801" w:rsidP="00093801">
      <w:pPr>
        <w:keepNext/>
        <w:keepLines/>
        <w:spacing w:before="60"/>
        <w:jc w:val="center"/>
        <w:rPr>
          <w:rFonts w:ascii="Arial" w:hAnsi="Arial"/>
          <w:b/>
          <w:bCs/>
          <w:i/>
          <w:iCs/>
        </w:rPr>
      </w:pPr>
      <w:r w:rsidRPr="004449A9">
        <w:rPr>
          <w:rFonts w:ascii="Arial" w:hAnsi="Arial"/>
          <w:b/>
          <w:bCs/>
          <w:i/>
          <w:iCs/>
          <w:noProof/>
        </w:rPr>
        <w:t>RRCReconfiguration message</w:t>
      </w:r>
    </w:p>
    <w:p w14:paraId="1A44AD61"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color w:val="808080"/>
          <w:sz w:val="16"/>
          <w:lang w:eastAsia="sv-SE"/>
        </w:rPr>
        <w:t>-- ASN1START</w:t>
      </w:r>
    </w:p>
    <w:p w14:paraId="57BC3376"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color w:val="808080"/>
          <w:sz w:val="16"/>
          <w:lang w:eastAsia="sv-SE"/>
        </w:rPr>
        <w:t>-- TAG-RRCRECONFIGURATION-START</w:t>
      </w:r>
    </w:p>
    <w:p w14:paraId="6A0F0BCF"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E44EB26"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 xml:space="preserve">RRCReconfiguration ::= </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SEQUENCE</w:t>
      </w:r>
      <w:r w:rsidRPr="004449A9">
        <w:rPr>
          <w:rFonts w:ascii="Courier New" w:hAnsi="Courier New"/>
          <w:noProof/>
          <w:sz w:val="16"/>
          <w:lang w:eastAsia="sv-SE"/>
        </w:rPr>
        <w:t xml:space="preserve"> {</w:t>
      </w:r>
    </w:p>
    <w:p w14:paraId="14FE00AD"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t>rrc-TransactionIdentifier</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t>RRC-TransactionIdentifier,</w:t>
      </w:r>
    </w:p>
    <w:p w14:paraId="6F6CA797"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t>criticalExtensions</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CHOICE</w:t>
      </w:r>
      <w:r w:rsidRPr="004449A9">
        <w:rPr>
          <w:rFonts w:ascii="Courier New" w:hAnsi="Courier New"/>
          <w:noProof/>
          <w:sz w:val="16"/>
          <w:lang w:eastAsia="sv-SE"/>
        </w:rPr>
        <w:t xml:space="preserve"> {</w:t>
      </w:r>
    </w:p>
    <w:p w14:paraId="36663548"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r>
      <w:r w:rsidRPr="004449A9">
        <w:rPr>
          <w:rFonts w:ascii="Courier New" w:hAnsi="Courier New"/>
          <w:noProof/>
          <w:sz w:val="16"/>
          <w:lang w:eastAsia="sv-SE"/>
        </w:rPr>
        <w:tab/>
        <w:t>rrcReconfiguration</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t>RRCReconfiguration-IEs,</w:t>
      </w:r>
    </w:p>
    <w:p w14:paraId="0A16D484"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r>
      <w:r w:rsidRPr="004449A9">
        <w:rPr>
          <w:rFonts w:ascii="Courier New" w:hAnsi="Courier New"/>
          <w:noProof/>
          <w:sz w:val="16"/>
          <w:lang w:eastAsia="sv-SE"/>
        </w:rPr>
        <w:tab/>
        <w:t>criticalExtensionsFuture</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SEQUENCE</w:t>
      </w:r>
      <w:r w:rsidRPr="004449A9">
        <w:rPr>
          <w:rFonts w:ascii="Courier New" w:hAnsi="Courier New"/>
          <w:noProof/>
          <w:sz w:val="16"/>
          <w:lang w:eastAsia="sv-SE"/>
        </w:rPr>
        <w:t xml:space="preserve"> {}</w:t>
      </w:r>
    </w:p>
    <w:p w14:paraId="28E378C3"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t>}</w:t>
      </w:r>
    </w:p>
    <w:p w14:paraId="399C9C25"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w:t>
      </w:r>
    </w:p>
    <w:p w14:paraId="481EFFF9"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84EC6B3"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 xml:space="preserve">RRCReconfiguration-IEs ::= </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SEQUENCE</w:t>
      </w:r>
      <w:r w:rsidRPr="004449A9">
        <w:rPr>
          <w:rFonts w:ascii="Courier New" w:hAnsi="Courier New"/>
          <w:noProof/>
          <w:sz w:val="16"/>
          <w:lang w:eastAsia="sv-SE"/>
        </w:rPr>
        <w:t xml:space="preserve"> {</w:t>
      </w:r>
    </w:p>
    <w:p w14:paraId="3129B9AA" w14:textId="77777777" w:rsidR="00093801"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Pr>
          <w:rFonts w:ascii="Courier New" w:hAnsi="Courier New"/>
          <w:noProof/>
          <w:sz w:val="16"/>
          <w:lang w:eastAsia="sv-SE"/>
        </w:rPr>
        <w:tab/>
        <w:t>rat-Config</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CHOICE {</w:t>
      </w:r>
    </w:p>
    <w:p w14:paraId="28C4732B" w14:textId="77777777" w:rsidR="00093801"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Pr>
          <w:rFonts w:ascii="Courier New" w:hAnsi="Courier New"/>
          <w:noProof/>
          <w:sz w:val="16"/>
          <w:lang w:eastAsia="sv-SE"/>
        </w:rPr>
        <w:tab/>
      </w:r>
      <w:r>
        <w:rPr>
          <w:rFonts w:ascii="Courier New" w:hAnsi="Courier New"/>
          <w:noProof/>
          <w:sz w:val="16"/>
          <w:lang w:eastAsia="sv-SE"/>
        </w:rPr>
        <w:tab/>
        <w:t>secondaryNodeConfig</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SecondaryNodeConfig,</w:t>
      </w:r>
    </w:p>
    <w:p w14:paraId="13830C3E" w14:textId="77777777" w:rsidR="00093801"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Pr>
          <w:rFonts w:ascii="Courier New" w:hAnsi="Courier New"/>
          <w:noProof/>
          <w:sz w:val="16"/>
          <w:lang w:eastAsia="sv-SE"/>
        </w:rPr>
        <w:tab/>
      </w:r>
      <w:r>
        <w:rPr>
          <w:rFonts w:ascii="Courier New" w:hAnsi="Courier New"/>
          <w:noProof/>
          <w:sz w:val="16"/>
          <w:lang w:eastAsia="sv-SE"/>
        </w:rPr>
        <w:tab/>
        <w:t>...</w:t>
      </w:r>
    </w:p>
    <w:p w14:paraId="25797546" w14:textId="77777777" w:rsidR="00093801"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Pr>
          <w:rFonts w:ascii="Courier New" w:hAnsi="Courier New"/>
          <w:noProof/>
          <w:sz w:val="16"/>
          <w:lang w:eastAsia="sv-SE"/>
        </w:rPr>
        <w:tab/>
        <w:t>},</w:t>
      </w:r>
    </w:p>
    <w:p w14:paraId="3F94D499"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BACC713"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t>lateNonCriticalExtension</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OCTET</w:t>
      </w:r>
      <w:r w:rsidRPr="004449A9">
        <w:rPr>
          <w:rFonts w:ascii="Courier New" w:hAnsi="Courier New"/>
          <w:noProof/>
          <w:sz w:val="16"/>
          <w:lang w:eastAsia="sv-SE"/>
        </w:rPr>
        <w:t xml:space="preserve"> </w:t>
      </w:r>
      <w:r w:rsidRPr="004449A9">
        <w:rPr>
          <w:rFonts w:ascii="Courier New" w:hAnsi="Courier New"/>
          <w:noProof/>
          <w:color w:val="993366"/>
          <w:sz w:val="16"/>
          <w:lang w:eastAsia="sv-SE"/>
        </w:rPr>
        <w:t>STRING</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OPTIONAL</w:t>
      </w:r>
      <w:r w:rsidRPr="004449A9">
        <w:rPr>
          <w:rFonts w:ascii="Courier New" w:hAnsi="Courier New"/>
          <w:noProof/>
          <w:sz w:val="16"/>
          <w:lang w:eastAsia="sv-SE"/>
        </w:rPr>
        <w:t>,</w:t>
      </w:r>
    </w:p>
    <w:p w14:paraId="3E5E0768"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t>nonCriticalExtension</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SEQUENCE</w:t>
      </w:r>
      <w:r w:rsidRPr="004449A9">
        <w:rPr>
          <w:rFonts w:ascii="Courier New" w:hAnsi="Courier New"/>
          <w:noProof/>
          <w:sz w:val="16"/>
          <w:lang w:eastAsia="sv-SE"/>
        </w:rPr>
        <w:t>{}</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OPTIONAL</w:t>
      </w:r>
      <w:r w:rsidRPr="004449A9" w:rsidDel="00FA2854">
        <w:rPr>
          <w:rFonts w:ascii="Courier New" w:hAnsi="Courier New"/>
          <w:noProof/>
          <w:sz w:val="16"/>
          <w:lang w:eastAsia="sv-SE"/>
        </w:rPr>
        <w:t xml:space="preserve"> </w:t>
      </w:r>
    </w:p>
    <w:p w14:paraId="384F0303"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w:t>
      </w:r>
    </w:p>
    <w:p w14:paraId="4A3368F3" w14:textId="77777777" w:rsidR="00093801"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14E0A78" w14:textId="77777777" w:rsidR="00093801"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Pr>
          <w:rFonts w:ascii="Courier New" w:hAnsi="Courier New"/>
          <w:noProof/>
          <w:sz w:val="16"/>
          <w:lang w:eastAsia="sv-SE"/>
        </w:rPr>
        <w:lastRenderedPageBreak/>
        <w:t xml:space="preserve">SecondaryNodeConfig ::= </w:t>
      </w:r>
      <w:r w:rsidRPr="00A802A2">
        <w:rPr>
          <w:rFonts w:ascii="Courier New" w:hAnsi="Courier New"/>
          <w:noProof/>
          <w:color w:val="993366"/>
          <w:sz w:val="16"/>
          <w:lang w:eastAsia="sv-SE"/>
        </w:rPr>
        <w:t xml:space="preserve">SEQUENCE </w:t>
      </w:r>
      <w:r>
        <w:rPr>
          <w:rFonts w:ascii="Courier New" w:hAnsi="Courier New"/>
          <w:noProof/>
          <w:sz w:val="16"/>
          <w:lang w:eastAsia="sv-SE"/>
        </w:rPr>
        <w:t>{</w:t>
      </w:r>
    </w:p>
    <w:p w14:paraId="19F46F6B"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sz w:val="16"/>
          <w:lang w:eastAsia="sv-SE"/>
        </w:rPr>
        <w:tab/>
      </w:r>
      <w:r w:rsidRPr="004449A9">
        <w:rPr>
          <w:rFonts w:ascii="Courier New" w:hAnsi="Courier New"/>
          <w:noProof/>
          <w:color w:val="808080"/>
          <w:sz w:val="16"/>
          <w:lang w:eastAsia="sv-SE"/>
        </w:rPr>
        <w:t xml:space="preserve">-- Configuration of Radio Bearers (DRBs, SRBs) including SDAP/PDCP. </w:t>
      </w:r>
    </w:p>
    <w:p w14:paraId="51631CD5"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sz w:val="16"/>
          <w:lang w:eastAsia="sv-SE"/>
        </w:rPr>
        <w:t xml:space="preserve">    </w:t>
      </w:r>
      <w:r w:rsidRPr="004449A9">
        <w:rPr>
          <w:rFonts w:ascii="Courier New" w:hAnsi="Courier New"/>
          <w:noProof/>
          <w:color w:val="808080"/>
          <w:sz w:val="16"/>
          <w:lang w:eastAsia="sv-SE"/>
        </w:rPr>
        <w:t>-- In In EN-DC this field may only be present if the RRCReconfiguration</w:t>
      </w:r>
    </w:p>
    <w:p w14:paraId="625603B9"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sz w:val="16"/>
          <w:lang w:eastAsia="sv-SE"/>
        </w:rPr>
        <w:tab/>
      </w:r>
      <w:r w:rsidRPr="004449A9">
        <w:rPr>
          <w:rFonts w:ascii="Courier New" w:hAnsi="Courier New"/>
          <w:noProof/>
          <w:color w:val="808080"/>
          <w:sz w:val="16"/>
          <w:lang w:eastAsia="sv-SE"/>
        </w:rPr>
        <w:t xml:space="preserve">-- is transmitted over SRB3. </w:t>
      </w:r>
    </w:p>
    <w:p w14:paraId="18D9C313"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sz w:val="16"/>
          <w:lang w:eastAsia="sv-SE"/>
        </w:rPr>
        <w:tab/>
        <w:t>radioBearerConfig</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t xml:space="preserve">RadioBearerConfig </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OPTIONAL</w:t>
      </w:r>
      <w:r w:rsidRPr="004449A9">
        <w:rPr>
          <w:rFonts w:ascii="Courier New" w:hAnsi="Courier New"/>
          <w:noProof/>
          <w:sz w:val="16"/>
          <w:lang w:eastAsia="sv-SE"/>
        </w:rPr>
        <w:t xml:space="preserve">, </w:t>
      </w:r>
      <w:r w:rsidRPr="004449A9">
        <w:rPr>
          <w:rFonts w:ascii="Courier New" w:hAnsi="Courier New"/>
          <w:noProof/>
          <w:color w:val="808080"/>
          <w:sz w:val="16"/>
          <w:lang w:eastAsia="sv-SE"/>
        </w:rPr>
        <w:t>-- Need M</w:t>
      </w:r>
    </w:p>
    <w:p w14:paraId="751D74D5"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61813C8" w14:textId="77777777" w:rsidR="00093801" w:rsidRPr="00A802A2"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sz w:val="16"/>
          <w:lang w:eastAsia="sv-SE"/>
        </w:rPr>
        <w:tab/>
      </w:r>
      <w:r w:rsidRPr="00A802A2">
        <w:rPr>
          <w:rFonts w:ascii="Courier New" w:hAnsi="Courier New"/>
          <w:noProof/>
          <w:color w:val="808080"/>
          <w:sz w:val="16"/>
          <w:lang w:eastAsia="sv-SE"/>
        </w:rPr>
        <w:t>-- Configuration of SCG for MR-DC:</w:t>
      </w:r>
    </w:p>
    <w:p w14:paraId="64BB91A2"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A802A2">
        <w:rPr>
          <w:rFonts w:ascii="Courier New" w:hAnsi="Courier New"/>
          <w:noProof/>
          <w:sz w:val="16"/>
          <w:lang w:eastAsia="sv-SE"/>
        </w:rPr>
        <w:tab/>
        <w:t>secondaryCellGroup</w:t>
      </w:r>
      <w:r w:rsidRPr="00A802A2">
        <w:rPr>
          <w:rFonts w:ascii="Courier New" w:hAnsi="Courier New"/>
          <w:noProof/>
          <w:sz w:val="16"/>
          <w:lang w:eastAsia="sv-SE"/>
        </w:rPr>
        <w:tab/>
      </w:r>
      <w:r w:rsidRPr="00A802A2">
        <w:rPr>
          <w:rFonts w:ascii="Courier New" w:hAnsi="Courier New"/>
          <w:noProof/>
          <w:sz w:val="16"/>
          <w:lang w:eastAsia="sv-SE"/>
        </w:rPr>
        <w:tab/>
      </w:r>
      <w:r w:rsidRPr="00A802A2">
        <w:rPr>
          <w:rFonts w:ascii="Courier New" w:hAnsi="Courier New"/>
          <w:noProof/>
          <w:sz w:val="16"/>
          <w:lang w:eastAsia="sv-SE"/>
        </w:rPr>
        <w:tab/>
      </w:r>
      <w:r w:rsidRPr="00A802A2">
        <w:rPr>
          <w:rFonts w:ascii="Courier New" w:hAnsi="Courier New"/>
          <w:noProof/>
          <w:sz w:val="16"/>
          <w:lang w:eastAsia="sv-SE"/>
        </w:rPr>
        <w:tab/>
      </w:r>
      <w:r w:rsidRPr="00A802A2">
        <w:rPr>
          <w:rFonts w:ascii="Courier New" w:hAnsi="Courier New"/>
          <w:noProof/>
          <w:sz w:val="16"/>
          <w:lang w:eastAsia="sv-SE"/>
        </w:rPr>
        <w:tab/>
      </w:r>
      <w:r w:rsidRPr="00A802A2">
        <w:rPr>
          <w:rFonts w:ascii="Courier New" w:hAnsi="Courier New"/>
          <w:noProof/>
          <w:sz w:val="16"/>
          <w:lang w:eastAsia="sv-SE"/>
        </w:rPr>
        <w:tab/>
        <w:t>CellGroupConfig</w:t>
      </w:r>
      <w:r w:rsidRPr="00A802A2">
        <w:rPr>
          <w:rFonts w:ascii="Courier New" w:hAnsi="Courier New"/>
          <w:noProof/>
          <w:sz w:val="16"/>
          <w:lang w:eastAsia="sv-SE"/>
        </w:rPr>
        <w:tab/>
      </w:r>
      <w:r w:rsidRPr="00A802A2">
        <w:rPr>
          <w:rFonts w:ascii="Courier New" w:hAnsi="Courier New"/>
          <w:noProof/>
          <w:sz w:val="16"/>
          <w:lang w:eastAsia="sv-SE"/>
        </w:rPr>
        <w:tab/>
      </w:r>
      <w:r w:rsidRPr="00A802A2">
        <w:rPr>
          <w:rFonts w:ascii="Courier New" w:hAnsi="Courier New"/>
          <w:noProof/>
          <w:sz w:val="16"/>
          <w:lang w:eastAsia="sv-SE"/>
        </w:rPr>
        <w:tab/>
      </w:r>
      <w:r w:rsidRPr="00A802A2">
        <w:rPr>
          <w:rFonts w:ascii="Courier New" w:hAnsi="Courier New"/>
          <w:noProof/>
          <w:sz w:val="16"/>
          <w:lang w:eastAsia="sv-SE"/>
        </w:rPr>
        <w:tab/>
      </w:r>
      <w:r w:rsidRPr="00A802A2">
        <w:rPr>
          <w:rFonts w:ascii="Courier New" w:hAnsi="Courier New"/>
          <w:noProof/>
          <w:sz w:val="16"/>
          <w:lang w:eastAsia="sv-SE"/>
        </w:rPr>
        <w:tab/>
      </w:r>
      <w:r w:rsidRPr="00A802A2">
        <w:rPr>
          <w:rFonts w:ascii="Courier New" w:hAnsi="Courier New"/>
          <w:noProof/>
          <w:color w:val="993366"/>
          <w:sz w:val="16"/>
          <w:lang w:eastAsia="sv-SE"/>
        </w:rPr>
        <w:t>OPTIONAL</w:t>
      </w:r>
      <w:r w:rsidRPr="00A802A2">
        <w:rPr>
          <w:rFonts w:ascii="Courier New" w:hAnsi="Courier New"/>
          <w:noProof/>
          <w:sz w:val="16"/>
          <w:lang w:eastAsia="sv-SE"/>
        </w:rPr>
        <w:t xml:space="preserve">, </w:t>
      </w:r>
      <w:r w:rsidRPr="00A802A2">
        <w:rPr>
          <w:rFonts w:ascii="Courier New" w:hAnsi="Courier New"/>
          <w:noProof/>
          <w:color w:val="808080"/>
          <w:sz w:val="16"/>
          <w:lang w:eastAsia="sv-SE"/>
        </w:rPr>
        <w:t>-- Need M</w:t>
      </w:r>
    </w:p>
    <w:p w14:paraId="0ACED39D" w14:textId="77777777" w:rsidR="00093801"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B98E6C2"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r>
      <w:r w:rsidRPr="004449A9">
        <w:rPr>
          <w:rFonts w:ascii="Courier New" w:hAnsi="Courier New"/>
          <w:noProof/>
          <w:color w:val="808080"/>
          <w:sz w:val="16"/>
          <w:lang w:eastAsia="sv-SE"/>
        </w:rPr>
        <w:t xml:space="preserve">-- </w:t>
      </w:r>
      <w:r>
        <w:rPr>
          <w:rFonts w:ascii="Courier New" w:hAnsi="Courier New"/>
          <w:noProof/>
          <w:color w:val="808080"/>
          <w:sz w:val="16"/>
          <w:lang w:eastAsia="sv-SE"/>
        </w:rPr>
        <w:t>Measurement configuration MR-DC:</w:t>
      </w:r>
    </w:p>
    <w:p w14:paraId="73D96735" w14:textId="77777777" w:rsidR="00093801"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sz w:val="16"/>
          <w:lang w:eastAsia="sv-SE"/>
        </w:rPr>
        <w:tab/>
        <w:t>measConfig</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t>MeasConfig</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OPTIONAL</w:t>
      </w:r>
      <w:r w:rsidRPr="004449A9">
        <w:rPr>
          <w:rFonts w:ascii="Courier New" w:hAnsi="Courier New"/>
          <w:noProof/>
          <w:sz w:val="16"/>
          <w:lang w:eastAsia="sv-SE"/>
        </w:rPr>
        <w:t xml:space="preserve">, </w:t>
      </w:r>
      <w:r w:rsidRPr="004449A9">
        <w:rPr>
          <w:rFonts w:ascii="Courier New" w:hAnsi="Courier New"/>
          <w:noProof/>
          <w:color w:val="808080"/>
          <w:sz w:val="16"/>
          <w:lang w:eastAsia="sv-SE"/>
        </w:rPr>
        <w:t>-- Need M</w:t>
      </w:r>
    </w:p>
    <w:p w14:paraId="76594813" w14:textId="77777777" w:rsidR="00093801"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A2EE96D"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t>lateNonCriticalExtension</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OCTET</w:t>
      </w:r>
      <w:r w:rsidRPr="004449A9">
        <w:rPr>
          <w:rFonts w:ascii="Courier New" w:hAnsi="Courier New"/>
          <w:noProof/>
          <w:sz w:val="16"/>
          <w:lang w:eastAsia="sv-SE"/>
        </w:rPr>
        <w:t xml:space="preserve"> </w:t>
      </w:r>
      <w:r w:rsidRPr="004449A9">
        <w:rPr>
          <w:rFonts w:ascii="Courier New" w:hAnsi="Courier New"/>
          <w:noProof/>
          <w:color w:val="993366"/>
          <w:sz w:val="16"/>
          <w:lang w:eastAsia="sv-SE"/>
        </w:rPr>
        <w:t>STRING</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OPTIONAL</w:t>
      </w:r>
      <w:r w:rsidRPr="004449A9">
        <w:rPr>
          <w:rFonts w:ascii="Courier New" w:hAnsi="Courier New"/>
          <w:noProof/>
          <w:sz w:val="16"/>
          <w:lang w:eastAsia="sv-SE"/>
        </w:rPr>
        <w:t>,</w:t>
      </w:r>
    </w:p>
    <w:p w14:paraId="54BDE36C" w14:textId="77777777" w:rsidR="00093801" w:rsidRPr="00A802A2"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t>nonCriticalExtension</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SEQUENCE</w:t>
      </w:r>
      <w:r w:rsidRPr="004449A9">
        <w:rPr>
          <w:rFonts w:ascii="Courier New" w:hAnsi="Courier New"/>
          <w:noProof/>
          <w:sz w:val="16"/>
          <w:lang w:eastAsia="sv-SE"/>
        </w:rPr>
        <w:t>{}</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OPTIONAL</w:t>
      </w:r>
      <w:r w:rsidRPr="004449A9" w:rsidDel="00FA2854">
        <w:rPr>
          <w:rFonts w:ascii="Courier New" w:hAnsi="Courier New"/>
          <w:noProof/>
          <w:sz w:val="16"/>
          <w:lang w:eastAsia="sv-SE"/>
        </w:rPr>
        <w:t xml:space="preserve"> </w:t>
      </w:r>
    </w:p>
    <w:p w14:paraId="13CA847F" w14:textId="77777777" w:rsidR="00093801"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Pr>
          <w:rFonts w:ascii="Courier New" w:hAnsi="Courier New"/>
          <w:noProof/>
          <w:sz w:val="16"/>
          <w:lang w:eastAsia="sv-SE"/>
        </w:rPr>
        <w:t>}</w:t>
      </w:r>
    </w:p>
    <w:p w14:paraId="5B49C2F1" w14:textId="77777777" w:rsidR="00093801"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7C88A57"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3700FF0"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color w:val="808080"/>
          <w:sz w:val="16"/>
          <w:lang w:eastAsia="sv-SE"/>
        </w:rPr>
        <w:t>-- TAG-RRCRECONFIGURATION-STOP</w:t>
      </w:r>
    </w:p>
    <w:p w14:paraId="1D2025FC" w14:textId="77777777" w:rsidR="00093801" w:rsidRPr="004449A9" w:rsidRDefault="00093801" w:rsidP="00093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color w:val="808080"/>
          <w:sz w:val="16"/>
          <w:lang w:eastAsia="sv-SE"/>
        </w:rPr>
        <w:t>-- ASN1STOP</w:t>
      </w:r>
    </w:p>
    <w:p w14:paraId="1A9E6373" w14:textId="77777777" w:rsidR="00093801" w:rsidRDefault="00093801" w:rsidP="00392D17"/>
    <w:p w14:paraId="58C274F2" w14:textId="06A0810A" w:rsidR="00392D17" w:rsidRDefault="00392D17" w:rsidP="002B3630">
      <w:r>
        <w:rPr>
          <w:b/>
        </w:rPr>
        <w:t xml:space="preserve">Proposal 1: Adopt the </w:t>
      </w:r>
      <w:r w:rsidR="00093801">
        <w:rPr>
          <w:b/>
        </w:rPr>
        <w:t xml:space="preserve">ASN.1 structure for EN-DC CG </w:t>
      </w:r>
      <w:r>
        <w:rPr>
          <w:b/>
        </w:rPr>
        <w:t xml:space="preserve">as shown </w:t>
      </w:r>
      <w:r w:rsidR="00093801">
        <w:rPr>
          <w:b/>
        </w:rPr>
        <w:t>in this document</w:t>
      </w:r>
    </w:p>
    <w:p w14:paraId="18FB597E" w14:textId="5A378359" w:rsidR="00392D17" w:rsidRDefault="00093801" w:rsidP="002B3630">
      <w:r>
        <w:t xml:space="preserve">In addition to this, the procedures need to be updated to reflect the above structure. Since the contained fields haven't really changed, the only changes needed are for the cases referring to the content of the </w:t>
      </w:r>
      <w:r w:rsidRPr="005F1C75">
        <w:rPr>
          <w:i/>
        </w:rPr>
        <w:t>RRCReconfiguration</w:t>
      </w:r>
      <w:r>
        <w:t>.</w:t>
      </w:r>
      <w:r w:rsidR="005F1C75">
        <w:t xml:space="preserve"> However, it seems no real changes are needed since apart from secondaryCellGroupList, the field names haven't changed at all, so the changes can be easily incorporated.</w:t>
      </w:r>
    </w:p>
    <w:p w14:paraId="1EB6CAB2" w14:textId="04DE3F82" w:rsidR="005F1C75" w:rsidRDefault="005F1C75" w:rsidP="002B3630">
      <w:bookmarkStart w:id="2" w:name="_GoBack"/>
      <w:bookmarkEnd w:id="2"/>
    </w:p>
    <w:bookmarkEnd w:id="1"/>
    <w:p w14:paraId="72615E3D" w14:textId="6B20D0DF" w:rsidR="005F1C75" w:rsidRDefault="005F1C75" w:rsidP="002B3630"/>
    <w:sectPr w:rsidR="005F1C7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0D751" w14:textId="77777777" w:rsidR="00861CA9" w:rsidRDefault="00861CA9">
      <w:r>
        <w:separator/>
      </w:r>
    </w:p>
  </w:endnote>
  <w:endnote w:type="continuationSeparator" w:id="0">
    <w:p w14:paraId="64B812BF" w14:textId="77777777" w:rsidR="00861CA9" w:rsidRDefault="00861CA9">
      <w:r>
        <w:continuationSeparator/>
      </w:r>
    </w:p>
  </w:endnote>
  <w:endnote w:type="continuationNotice" w:id="1">
    <w:p w14:paraId="0D228940" w14:textId="77777777" w:rsidR="00861CA9" w:rsidRDefault="00861C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DF140" w14:textId="77777777" w:rsidR="00861CA9" w:rsidRDefault="00861CA9">
      <w:r>
        <w:separator/>
      </w:r>
    </w:p>
  </w:footnote>
  <w:footnote w:type="continuationSeparator" w:id="0">
    <w:p w14:paraId="06F0EF98" w14:textId="77777777" w:rsidR="00861CA9" w:rsidRDefault="00861CA9">
      <w:r>
        <w:continuationSeparator/>
      </w:r>
    </w:p>
  </w:footnote>
  <w:footnote w:type="continuationNotice" w:id="1">
    <w:p w14:paraId="5D83B154" w14:textId="77777777" w:rsidR="00861CA9" w:rsidRDefault="00861C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3317B"/>
    <w:multiLevelType w:val="hybridMultilevel"/>
    <w:tmpl w:val="0D98C528"/>
    <w:lvl w:ilvl="0" w:tplc="8AB23DD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7C6F9E"/>
    <w:multiLevelType w:val="hybridMultilevel"/>
    <w:tmpl w:val="56F698A2"/>
    <w:lvl w:ilvl="0" w:tplc="15440F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00D9"/>
    <w:rsid w:val="00056D70"/>
    <w:rsid w:val="000574D7"/>
    <w:rsid w:val="00080512"/>
    <w:rsid w:val="00090468"/>
    <w:rsid w:val="00093801"/>
    <w:rsid w:val="000A7C12"/>
    <w:rsid w:val="000B7BCF"/>
    <w:rsid w:val="000C522B"/>
    <w:rsid w:val="000D58AB"/>
    <w:rsid w:val="000D59D0"/>
    <w:rsid w:val="00112F1A"/>
    <w:rsid w:val="00145075"/>
    <w:rsid w:val="001741A0"/>
    <w:rsid w:val="00175FA0"/>
    <w:rsid w:val="00194CD0"/>
    <w:rsid w:val="001B49C9"/>
    <w:rsid w:val="001C4F79"/>
    <w:rsid w:val="001E0E58"/>
    <w:rsid w:val="001F168B"/>
    <w:rsid w:val="001F7831"/>
    <w:rsid w:val="00204045"/>
    <w:rsid w:val="0020712B"/>
    <w:rsid w:val="0022606D"/>
    <w:rsid w:val="0023436D"/>
    <w:rsid w:val="002747EC"/>
    <w:rsid w:val="002855BF"/>
    <w:rsid w:val="002B3630"/>
    <w:rsid w:val="002F0D22"/>
    <w:rsid w:val="002F7163"/>
    <w:rsid w:val="003172DC"/>
    <w:rsid w:val="00321F3F"/>
    <w:rsid w:val="00325AE3"/>
    <w:rsid w:val="00326069"/>
    <w:rsid w:val="003540EA"/>
    <w:rsid w:val="0035462D"/>
    <w:rsid w:val="00364B41"/>
    <w:rsid w:val="00392D17"/>
    <w:rsid w:val="003B40AD"/>
    <w:rsid w:val="003C4E37"/>
    <w:rsid w:val="003E16BE"/>
    <w:rsid w:val="003F423C"/>
    <w:rsid w:val="004006E8"/>
    <w:rsid w:val="00401855"/>
    <w:rsid w:val="0046443E"/>
    <w:rsid w:val="00477455"/>
    <w:rsid w:val="004C44D2"/>
    <w:rsid w:val="004D3578"/>
    <w:rsid w:val="004D380D"/>
    <w:rsid w:val="004E213A"/>
    <w:rsid w:val="00503171"/>
    <w:rsid w:val="00506C28"/>
    <w:rsid w:val="005242A6"/>
    <w:rsid w:val="00534DA0"/>
    <w:rsid w:val="00543E6C"/>
    <w:rsid w:val="005629A4"/>
    <w:rsid w:val="00565087"/>
    <w:rsid w:val="0056573F"/>
    <w:rsid w:val="005F1C75"/>
    <w:rsid w:val="00611566"/>
    <w:rsid w:val="006253D4"/>
    <w:rsid w:val="00646D99"/>
    <w:rsid w:val="00656910"/>
    <w:rsid w:val="006C66D8"/>
    <w:rsid w:val="006D1E24"/>
    <w:rsid w:val="006E1417"/>
    <w:rsid w:val="006F6A2C"/>
    <w:rsid w:val="00710201"/>
    <w:rsid w:val="007342B5"/>
    <w:rsid w:val="00734A5B"/>
    <w:rsid w:val="00744E76"/>
    <w:rsid w:val="00757D40"/>
    <w:rsid w:val="00763D98"/>
    <w:rsid w:val="00781F0F"/>
    <w:rsid w:val="0078727C"/>
    <w:rsid w:val="0079049D"/>
    <w:rsid w:val="00793DC5"/>
    <w:rsid w:val="007A59E1"/>
    <w:rsid w:val="007B18D8"/>
    <w:rsid w:val="007C095F"/>
    <w:rsid w:val="008028A4"/>
    <w:rsid w:val="00813245"/>
    <w:rsid w:val="00861CA9"/>
    <w:rsid w:val="008768CA"/>
    <w:rsid w:val="00877EF9"/>
    <w:rsid w:val="00880559"/>
    <w:rsid w:val="008B5306"/>
    <w:rsid w:val="0090175B"/>
    <w:rsid w:val="0090271F"/>
    <w:rsid w:val="00902DB9"/>
    <w:rsid w:val="0090466A"/>
    <w:rsid w:val="00936071"/>
    <w:rsid w:val="00936B46"/>
    <w:rsid w:val="00940212"/>
    <w:rsid w:val="00942EC2"/>
    <w:rsid w:val="009478B3"/>
    <w:rsid w:val="00961B32"/>
    <w:rsid w:val="00970DB3"/>
    <w:rsid w:val="00974BB0"/>
    <w:rsid w:val="00994D06"/>
    <w:rsid w:val="009A0AF3"/>
    <w:rsid w:val="009B07CD"/>
    <w:rsid w:val="009C19E9"/>
    <w:rsid w:val="009D74A6"/>
    <w:rsid w:val="00A10F02"/>
    <w:rsid w:val="00A204CA"/>
    <w:rsid w:val="00A53724"/>
    <w:rsid w:val="00A82346"/>
    <w:rsid w:val="00A9671C"/>
    <w:rsid w:val="00AA1553"/>
    <w:rsid w:val="00B15449"/>
    <w:rsid w:val="00B27303"/>
    <w:rsid w:val="00B47FD1"/>
    <w:rsid w:val="00B516BB"/>
    <w:rsid w:val="00BC3555"/>
    <w:rsid w:val="00BE598C"/>
    <w:rsid w:val="00BF1DA1"/>
    <w:rsid w:val="00C12B51"/>
    <w:rsid w:val="00C13DCA"/>
    <w:rsid w:val="00C1682C"/>
    <w:rsid w:val="00C24650"/>
    <w:rsid w:val="00C33079"/>
    <w:rsid w:val="00C73F65"/>
    <w:rsid w:val="00C83A13"/>
    <w:rsid w:val="00C9068C"/>
    <w:rsid w:val="00C92967"/>
    <w:rsid w:val="00C93CFB"/>
    <w:rsid w:val="00CA3D0C"/>
    <w:rsid w:val="00CA654B"/>
    <w:rsid w:val="00CB698E"/>
    <w:rsid w:val="00CD4C7B"/>
    <w:rsid w:val="00D043BA"/>
    <w:rsid w:val="00D3792D"/>
    <w:rsid w:val="00D55E47"/>
    <w:rsid w:val="00D62E19"/>
    <w:rsid w:val="00D738D6"/>
    <w:rsid w:val="00D80795"/>
    <w:rsid w:val="00D83E18"/>
    <w:rsid w:val="00D854BE"/>
    <w:rsid w:val="00D87E00"/>
    <w:rsid w:val="00D9134D"/>
    <w:rsid w:val="00D96D11"/>
    <w:rsid w:val="00DA7A03"/>
    <w:rsid w:val="00DB1818"/>
    <w:rsid w:val="00DC309B"/>
    <w:rsid w:val="00DC3C88"/>
    <w:rsid w:val="00DC4DA2"/>
    <w:rsid w:val="00E56CF0"/>
    <w:rsid w:val="00E62835"/>
    <w:rsid w:val="00E77645"/>
    <w:rsid w:val="00E83697"/>
    <w:rsid w:val="00EC4A25"/>
    <w:rsid w:val="00ED46E4"/>
    <w:rsid w:val="00EE06E6"/>
    <w:rsid w:val="00EE7B1F"/>
    <w:rsid w:val="00F025A2"/>
    <w:rsid w:val="00F07388"/>
    <w:rsid w:val="00F2026E"/>
    <w:rsid w:val="00F2210A"/>
    <w:rsid w:val="00F37743"/>
    <w:rsid w:val="00F463A0"/>
    <w:rsid w:val="00F54A3D"/>
    <w:rsid w:val="00F54CB0"/>
    <w:rsid w:val="00F653B8"/>
    <w:rsid w:val="00F71B89"/>
    <w:rsid w:val="00F7353C"/>
    <w:rsid w:val="00F76F8F"/>
    <w:rsid w:val="00FA1266"/>
    <w:rsid w:val="00FB2877"/>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TALCar">
    <w:name w:val="TAL Car"/>
    <w:link w:val="TAL"/>
    <w:rsid w:val="00C93CFB"/>
    <w:rPr>
      <w:rFonts w:ascii="Arial" w:hAnsi="Arial"/>
      <w:sz w:val="18"/>
      <w:lang w:eastAsia="en-US"/>
    </w:rPr>
  </w:style>
  <w:style w:type="character" w:customStyle="1" w:styleId="TAHCar">
    <w:name w:val="TAH Car"/>
    <w:link w:val="TAH"/>
    <w:locked/>
    <w:rsid w:val="00C93CFB"/>
    <w:rPr>
      <w:rFonts w:ascii="Arial" w:hAnsi="Arial"/>
      <w:b/>
      <w:sz w:val="18"/>
      <w:lang w:eastAsia="en-US"/>
    </w:rPr>
  </w:style>
  <w:style w:type="paragraph" w:customStyle="1" w:styleId="Doc-title">
    <w:name w:val="Doc-title"/>
    <w:basedOn w:val="Normal"/>
    <w:next w:val="Doc-text2"/>
    <w:link w:val="Doc-titleChar"/>
    <w:qFormat/>
    <w:rsid w:val="00D043BA"/>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043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3BA"/>
    <w:rPr>
      <w:rFonts w:ascii="Arial" w:eastAsia="MS Mincho" w:hAnsi="Arial"/>
      <w:szCs w:val="24"/>
    </w:rPr>
  </w:style>
  <w:style w:type="character" w:customStyle="1" w:styleId="Doc-titleChar">
    <w:name w:val="Doc-title Char"/>
    <w:link w:val="Doc-title"/>
    <w:rsid w:val="00D043BA"/>
    <w:rPr>
      <w:rFonts w:ascii="Arial" w:eastAsia="MS Mincho" w:hAnsi="Arial"/>
      <w:noProof/>
      <w:szCs w:val="24"/>
    </w:rPr>
  </w:style>
  <w:style w:type="table" w:styleId="TableGrid">
    <w:name w:val="Table Grid"/>
    <w:basedOn w:val="TableNormal"/>
    <w:rsid w:val="00D043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BF1DA1"/>
    <w:rPr>
      <w:rFonts w:ascii="Courier New" w:hAnsi="Courier New"/>
      <w:noProof/>
      <w:sz w:val="16"/>
      <w:lang w:eastAsia="en-US"/>
    </w:rPr>
  </w:style>
  <w:style w:type="character" w:customStyle="1" w:styleId="THChar">
    <w:name w:val="TH Char"/>
    <w:link w:val="TH"/>
    <w:rsid w:val="006253D4"/>
    <w:rPr>
      <w:rFonts w:ascii="Arial" w:hAnsi="Arial"/>
      <w:b/>
      <w:lang w:eastAsia="en-US"/>
    </w:rPr>
  </w:style>
  <w:style w:type="paragraph" w:styleId="ListParagraph">
    <w:name w:val="List Paragraph"/>
    <w:basedOn w:val="Normal"/>
    <w:uiPriority w:val="34"/>
    <w:qFormat/>
    <w:rsid w:val="006253D4"/>
    <w:pPr>
      <w:ind w:left="720"/>
      <w:contextualSpacing/>
    </w:pPr>
  </w:style>
  <w:style w:type="character" w:customStyle="1" w:styleId="NOChar">
    <w:name w:val="NO Char"/>
    <w:link w:val="NO"/>
    <w:qFormat/>
    <w:rsid w:val="002B3630"/>
    <w:rPr>
      <w:lang w:eastAsia="en-US"/>
    </w:rPr>
  </w:style>
  <w:style w:type="paragraph" w:customStyle="1" w:styleId="ComeBack">
    <w:name w:val="ComeBack"/>
    <w:basedOn w:val="Doc-text2"/>
    <w:next w:val="Doc-text2"/>
    <w:link w:val="ComeBackCharChar"/>
    <w:rsid w:val="002B3630"/>
    <w:pPr>
      <w:numPr>
        <w:numId w:val="7"/>
      </w:numPr>
      <w:tabs>
        <w:tab w:val="clear" w:pos="1622"/>
      </w:tabs>
    </w:pPr>
  </w:style>
  <w:style w:type="character" w:customStyle="1" w:styleId="ComeBackCharChar">
    <w:name w:val="ComeBack Char Char"/>
    <w:link w:val="ComeBack"/>
    <w:rsid w:val="002B3630"/>
    <w:rPr>
      <w:rFonts w:ascii="Arial" w:eastAsia="MS Mincho" w:hAnsi="Arial"/>
      <w:szCs w:val="24"/>
    </w:rPr>
  </w:style>
  <w:style w:type="character" w:customStyle="1" w:styleId="Heading4Char">
    <w:name w:val="Heading 4 Char"/>
    <w:link w:val="Heading4"/>
    <w:locked/>
    <w:rsid w:val="005F1C75"/>
    <w:rPr>
      <w:rFonts w:ascii="Arial" w:hAnsi="Arial"/>
      <w:sz w:val="24"/>
      <w:lang w:eastAsia="en-US"/>
    </w:rPr>
  </w:style>
  <w:style w:type="character" w:customStyle="1" w:styleId="B1Char1">
    <w:name w:val="B1 Char1"/>
    <w:link w:val="B1"/>
    <w:qFormat/>
    <w:rsid w:val="005F1C75"/>
    <w:rPr>
      <w:lang w:eastAsia="en-US"/>
    </w:rPr>
  </w:style>
  <w:style w:type="character" w:customStyle="1" w:styleId="EditorsNoteChar">
    <w:name w:val="Editor's Note Char"/>
    <w:link w:val="EditorsNote"/>
    <w:rsid w:val="005F1C75"/>
    <w:rPr>
      <w:color w:val="FF0000"/>
      <w:lang w:eastAsia="en-US"/>
    </w:rPr>
  </w:style>
  <w:style w:type="character" w:customStyle="1" w:styleId="B2Char">
    <w:name w:val="B2 Char"/>
    <w:link w:val="B2"/>
    <w:qFormat/>
    <w:rsid w:val="005F1C75"/>
    <w:rPr>
      <w:lang w:eastAsia="en-US"/>
    </w:rPr>
  </w:style>
  <w:style w:type="character" w:customStyle="1" w:styleId="B3Char2">
    <w:name w:val="B3 Char2"/>
    <w:link w:val="B3"/>
    <w:qFormat/>
    <w:rsid w:val="005F1C75"/>
    <w:rPr>
      <w:lang w:eastAsia="en-US"/>
    </w:rPr>
  </w:style>
  <w:style w:type="character" w:customStyle="1" w:styleId="B4Char">
    <w:name w:val="B4 Char"/>
    <w:link w:val="B4"/>
    <w:rsid w:val="005F1C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Data\3GPP\Extracts\R2-1800837%20Setup,%20modification%20and%20release%20of%20EN-DC.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1800406%20Consideration%20on%20the%20configuration%20of%20cell%20group%20(RILNo%20Z081).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5AIRPNAIUNRU-859666464-1244</_dlc_DocId>
    <_dlc_DocIdUrl xmlns="71c5aaf6-e6ce-465b-b873-5148d2a4c105">
      <Url>https://nokia.sharepoint.com/sites/c5g/e2earch/_layouts/15/DocIdRedir.aspx?ID=5AIRPNAIUNRU-859666464-1244</Url>
      <Description>5AIRPNAIUNRU-859666464-1244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164924-4EBD-4B26-87E1-08ADC3F7518D}">
  <ds:schemaRefs>
    <ds:schemaRef ds:uri="http://schemas.microsoft.com/sharepoint/events"/>
  </ds:schemaRefs>
</ds:datastoreItem>
</file>

<file path=customXml/itemProps2.xml><?xml version="1.0" encoding="utf-8"?>
<ds:datastoreItem xmlns:ds="http://schemas.openxmlformats.org/officeDocument/2006/customXml" ds:itemID="{2093057A-8248-4A12-B9FA-36EF4AD5A973}">
  <ds:schemaRefs>
    <ds:schemaRef ds:uri="http://schemas.microsoft.com/sharepoint/v3/contenttype/forms"/>
  </ds:schemaRefs>
</ds:datastoreItem>
</file>

<file path=customXml/itemProps3.xml><?xml version="1.0" encoding="utf-8"?>
<ds:datastoreItem xmlns:ds="http://schemas.openxmlformats.org/officeDocument/2006/customXml" ds:itemID="{96F6CCF1-4BAB-46D9-A30F-250715B0C1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DCD28A3-085F-4E34-B739-5680866EC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68</TotalTime>
  <Pages>2</Pages>
  <Words>514</Words>
  <Characters>2932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3440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Nokia</cp:lastModifiedBy>
  <cp:revision>5</cp:revision>
  <dcterms:created xsi:type="dcterms:W3CDTF">2018-01-26T17:43:00Z</dcterms:created>
  <dcterms:modified xsi:type="dcterms:W3CDTF">2018-01-26T19:41:00Z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c06c89b5-1f3a-4d26-baf3-ccbe1c523f38</vt:lpwstr>
  </property>
</Properties>
</file>